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3" w:rsidRPr="00014C0A" w:rsidRDefault="00673293" w:rsidP="00673293">
      <w:pPr>
        <w:pStyle w:val="13"/>
        <w:rPr>
          <w:rFonts w:hint="cs"/>
          <w:color w:val="auto"/>
          <w:rtl/>
        </w:rPr>
      </w:pPr>
      <w:bookmarkStart w:id="0" w:name="_Toc231212313"/>
      <w:bookmarkStart w:id="1" w:name="_Toc198651506"/>
      <w:bookmarkStart w:id="2" w:name="_Toc201769040"/>
      <w:r>
        <w:rPr>
          <w:rFonts w:hint="cs"/>
          <w:noProof/>
          <w:color w:val="auto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1927860</wp:posOffset>
            </wp:positionV>
            <wp:extent cx="1257935" cy="1146175"/>
            <wp:effectExtent l="19050" t="0" r="0" b="0"/>
            <wp:wrapNone/>
            <wp:docPr id="14" name="Picture 14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C0A">
        <w:rPr>
          <w:rFonts w:hint="cs"/>
          <w:color w:val="auto"/>
          <w:rtl/>
        </w:rPr>
        <w:t>قسم اول</w:t>
      </w:r>
    </w:p>
    <w:p w:rsidR="00673293" w:rsidRPr="00014C0A" w:rsidRDefault="00673293" w:rsidP="00673293">
      <w:pPr>
        <w:pStyle w:val="Heading3"/>
        <w:rPr>
          <w:rFonts w:hint="cs"/>
          <w:color w:val="auto"/>
        </w:rPr>
      </w:pPr>
      <w:r w:rsidRPr="00014C0A">
        <w:rPr>
          <w:rFonts w:hint="cs"/>
          <w:color w:val="auto"/>
          <w:rtl/>
        </w:rPr>
        <w:t xml:space="preserve">در انواع نبض </w:t>
      </w:r>
      <w:r>
        <w:rPr>
          <w:rFonts w:hint="cs"/>
          <w:color w:val="auto"/>
          <w:rtl/>
        </w:rPr>
        <w:t>مركّب</w:t>
      </w:r>
      <w:r w:rsidRPr="00014C0A">
        <w:rPr>
          <w:rFonts w:hint="cs"/>
          <w:color w:val="auto"/>
          <w:rtl/>
        </w:rPr>
        <w:t xml:space="preserve"> ثنايي</w:t>
      </w:r>
      <w:bookmarkEnd w:id="0"/>
      <w:r w:rsidRPr="00014C0A">
        <w:rPr>
          <w:rFonts w:hint="cs"/>
          <w:color w:val="auto"/>
          <w:rtl/>
        </w:rPr>
        <w:t xml:space="preserve"> به اعتبار عِظَم و صِغَر و قوّت و ضعف</w:t>
      </w:r>
      <w:bookmarkEnd w:id="1"/>
      <w:bookmarkEnd w:id="2"/>
    </w:p>
    <w:p w:rsidR="00673293" w:rsidRPr="00014C0A" w:rsidRDefault="00673293" w:rsidP="00673293">
      <w:pPr>
        <w:pStyle w:val="ppara"/>
        <w:rPr>
          <w:rFonts w:hint="cs"/>
          <w:rtl/>
        </w:rPr>
      </w:pPr>
      <w:r w:rsidRPr="00014C0A">
        <w:rPr>
          <w:rFonts w:hint="cs"/>
          <w:rtl/>
        </w:rPr>
        <w:t xml:space="preserve">و اين قسم نبض بر چهار نوع بود: </w:t>
      </w:r>
    </w:p>
    <w:p w:rsidR="00673293" w:rsidRPr="00014C0A" w:rsidRDefault="00673293" w:rsidP="00673293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1. نبض عظيم و قوي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0"/>
          <w:rFonts w:hint="cs"/>
          <w:rtl/>
        </w:rPr>
        <w:t>غلبة قوّه</w:t>
      </w:r>
      <w:r w:rsidRPr="00014C0A">
        <w:rPr>
          <w:rFonts w:hint="cs"/>
          <w:rtl/>
        </w:rPr>
        <w:t xml:space="preserve"> است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</w:t>
      </w:r>
      <w:r w:rsidRPr="00014C0A">
        <w:rPr>
          <w:rStyle w:val="a0"/>
          <w:rFonts w:hint="cs"/>
          <w:rtl/>
        </w:rPr>
        <w:t>كثرت حرارت</w:t>
      </w:r>
      <w:r w:rsidRPr="00014C0A">
        <w:rPr>
          <w:rFonts w:hint="cs"/>
          <w:rtl/>
        </w:rPr>
        <w:t xml:space="preserve"> چندان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كه به عِظَم اكتفا كند و به سرعت و تواتر مؤدّي نگردد.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چنين نبض در جنس مردان طبعي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طبعي در جنس مردان: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مزاجِ رجال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مزاج رجال به نسبت مزاج نساء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اسخن و اشدّالقو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 xml:space="preserve"> از نساء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سبب قوت مزاج مردان به نسبت مزاج نساء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آن‌‌‌ها كثيرالحر</w:t>
      </w:r>
      <w:r w:rsidRPr="00014C0A">
        <w:rPr>
          <w:rStyle w:val="a1"/>
          <w:rFonts w:hint="cs"/>
          <w:rtl/>
        </w:rPr>
        <w:t>كة</w:t>
      </w:r>
      <w:r w:rsidRPr="00014C0A">
        <w:rPr>
          <w:rFonts w:hint="cs"/>
          <w:rtl/>
        </w:rPr>
        <w:t xml:space="preserve"> و رياضت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اند و طبيعتِ جبلّتِ آن‌‌‌ها بر همين حال است.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كذا نبض ابدانِ قضيفْ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ابدان قضيف به نسبت ابدان فربه: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اعظم و اقوی از ابدانِ فربه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ابدان فربه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باشد.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نبضْ در سنّ شباب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سنّ شباب: عظيم و قوي بود و معتدل در سرعت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عظيم و قوي بود و معتدلِ در سرعت. و اين به سبب كثرتِ حرارتْ و شدّتِ قوة شبّان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 و بنا بر آن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اكتفا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كنند به عِظَمْ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سرعتِ معتدلْ از شدّتِ سرعت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 xml:space="preserve">و تواتر. 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نبض مذكور در فصل ربيع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فصل ربيع: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حادث شود، بنا بر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مزاج فصل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مزاج فصل ربيع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مسطور معتدل در حرّ و برد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باشد، و اعتدالِ مزاجْ مزيدِ قوّتْ و حافظِ اوست. 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گويند كه نبضِ ساكنانِ بلادِ معتدل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ساكنان بلاد معتدل: عظيم و قوي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بلاد معتدل المزاج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المزاج ـ مثل بلدانِ موضوعة بر </w:t>
      </w:r>
      <w:r w:rsidRPr="00014C0A">
        <w:rPr>
          <w:rFonts w:hint="cs"/>
          <w:rtl/>
        </w:rPr>
        <w:lastRenderedPageBreak/>
        <w:t>خط استوا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بلدان موضوعة بر خط استوا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ـ شبيه به نبض فصل ربيع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بلدان موضوعه بر خط استوا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فصل ربيع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باشد؛ لاتحاد سببهما.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 xml:space="preserve"> والهواء المعتدل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هواي معتدل: قوي و عظيم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يجعل النبض شبيهاً</w:t>
      </w:r>
      <w:r w:rsidRPr="00014C0A">
        <w:rPr>
          <w:rStyle w:val="FootnoteReference"/>
          <w:rtl/>
        </w:rPr>
        <w:footnoteReference w:id="2"/>
      </w:r>
      <w:r w:rsidRPr="00014C0A">
        <w:rPr>
          <w:rFonts w:hint="cs"/>
          <w:rtl/>
        </w:rPr>
        <w:t xml:space="preserve"> بالنبض الربيع ايضاً.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در خفقان كه از ذكايِ حسِّ قلبْ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خفقان از ذكاي حس قلب: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حادث شود نيز اين نبض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شود.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مزاجِ طبعيِ حارّ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مزاج طبعي حار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مزاج طبعي حار: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بنا بر قوّت فاعل و مطاوعت آلت، نيز نبض عظيم و قوي باشد.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اما اگر حرارتِ مزاجْ ناطبعي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تغيير نبض به سبب حرارت ناطبعي مزاج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بود، هر چند كه ناطبعي</w:t>
      </w:r>
      <w:r w:rsidRPr="00014C0A">
        <w:rPr>
          <w:rStyle w:val="FootnoteReference"/>
          <w:rtl/>
        </w:rPr>
        <w:footnoteReference w:id="3"/>
      </w:r>
      <w:r w:rsidRPr="00014C0A">
        <w:rPr>
          <w:rFonts w:hint="cs"/>
          <w:rtl/>
        </w:rPr>
        <w:t xml:space="preserve"> قوي</w:t>
      </w:r>
      <w:r w:rsidRPr="00014C0A">
        <w:rPr>
          <w:rtl/>
        </w:rPr>
        <w:t>‏</w:t>
      </w:r>
      <w:r w:rsidRPr="00014C0A">
        <w:rPr>
          <w:rFonts w:hint="cs"/>
          <w:rtl/>
        </w:rPr>
        <w:t>تر بود، قوّت نبضْ ضعيف</w:t>
      </w:r>
      <w:r w:rsidRPr="00014C0A">
        <w:rPr>
          <w:rtl/>
        </w:rPr>
        <w:t>‏</w:t>
      </w:r>
      <w:r w:rsidRPr="00014C0A">
        <w:rPr>
          <w:rFonts w:hint="cs"/>
          <w:rtl/>
        </w:rPr>
        <w:t>تر باشد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چنانچه در حماي مُحرِقه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مُحرِقه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مُحرِقه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غيره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باشد.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ايضاً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اگر صاحبِ مزاجِ باردِ اصليْ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مزاج باردِ اصليْ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طعامِ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طعام گرم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گرم بخورد و با مزاج او بسازد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صاحب مزاج باردِ اصليْ كه طعام گرم بخورد و با مزاج او بسازد: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نبض او عظيم و قوي شود.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ايضاً بعد هضم طعام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هضم 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در وسط خواب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بعد هضم طعام، در وسط خواب: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ْ قوّت و عِظَم در نبض حادث شود (بنا بر تزييد قوّه و حرارت مزاج به غذا)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انصراف حرارت غريزي به طرف خارج و مبدأ او، براي تدبير غذا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انصراف حرارت غريزي به طرف خارج و مبدأ او، براي تدبير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و زيادتي لين آلت، به نفوذ غذا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زيادتي لين آلت به نفوذ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  <w:r w:rsidRPr="00014C0A">
        <w:rPr>
          <w:rStyle w:val="FootnoteReference"/>
          <w:rtl/>
        </w:rPr>
        <w:footnoteReference w:id="4"/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گاهي نبضْ عظيم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و در قوّت زياده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</w:t>
      </w:r>
      <w:r w:rsidRPr="00014C0A">
        <w:rPr>
          <w:rStyle w:val="FootnoteReference"/>
          <w:rtl/>
        </w:rPr>
        <w:footnoteReference w:id="5"/>
      </w:r>
      <w:r w:rsidRPr="00014C0A">
        <w:rPr>
          <w:rFonts w:hint="cs"/>
          <w:rtl/>
        </w:rPr>
        <w:t xml:space="preserve"> به مجرد تناول طعام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به مجرد تناول طعام: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(قبل از هضم و تولّدِ روحْ از آن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تولد روح از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فيضانِ قوا بر آن)، بلكه به رايحة طعام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تغيير نبض به رايحه 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 و اين حالتْ بنا بر قلّتِ موادِ غذايي رو دهد كه طبيعت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طبيعت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عملكرد طبيعت به هنگام فقدان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ْ هنگام فقدان طعامْ آن مواد را اندك اندك خروج مي</w:t>
      </w:r>
      <w:r w:rsidRPr="00014C0A">
        <w:rPr>
          <w:rtl/>
        </w:rPr>
        <w:t>‏</w:t>
      </w:r>
      <w:r w:rsidRPr="00014C0A">
        <w:rPr>
          <w:rFonts w:hint="cs"/>
          <w:rtl/>
        </w:rPr>
        <w:t>كند تا كه بالكلّ فاني نشود و به فناي آنْ مزاجْ فاني نگردد.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وقتي كه غذا وارد شود، آن مواد را كه نزد او موجود است به خوبي صرف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نمايد براي توليد ارواح و قوا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توليد ارواح و قوا از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پس قوّت در اسرعِ مدّتْ ظاهر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شود و مدّتي اين </w:t>
      </w:r>
      <w:r w:rsidRPr="00014C0A">
        <w:rPr>
          <w:rFonts w:hint="cs"/>
          <w:rtl/>
        </w:rPr>
        <w:lastRenderedPageBreak/>
        <w:t>تأثير باقي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ماند، لكونه علي المجري الطبعي. و امر طبعي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امر طبعي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دائمي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 يا اكثري.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ايضاً كسي كه به آب گرم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آب گرم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غَسل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غسل به آب گرم در حمام: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كند - خصوص در حمام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- پس در اوّل، يعني قبل از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در تحليل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افراط در تحليل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افراط شود، نبض او عظيم و قوي شود بنا بر تزيّد قوّه و حاجت. </w:t>
      </w:r>
    </w:p>
    <w:p w:rsidR="00673293" w:rsidRPr="00014C0A" w:rsidRDefault="00673293" w:rsidP="00673293">
      <w:pPr>
        <w:pStyle w:val="a2"/>
        <w:rPr>
          <w:rFonts w:hint="cs"/>
        </w:rPr>
      </w:pPr>
      <w:r w:rsidRPr="00014C0A">
        <w:rPr>
          <w:rFonts w:hint="cs"/>
          <w:rtl/>
        </w:rPr>
        <w:t>موجبِ ازديادِ قوّه</w:t>
      </w:r>
      <w:r w:rsidRPr="00014C0A">
        <w:rPr>
          <w:rFonts w:hint="eastAsia"/>
          <w:rtl/>
        </w:rPr>
        <w:t xml:space="preserve"> </w:t>
      </w:r>
      <w:r w:rsidRPr="00014C0A">
        <w:rPr>
          <w:rFonts w:hint="cs"/>
          <w:rtl/>
        </w:rPr>
        <w:t>انعاشِ حرارتِ غريزي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انعاشِ حرارت غريزي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 و تفتيح مسام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تفتيح مسام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مسهّلِ تحليلِ فضولِ مثقّله علي القوه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تحليل فضول مثقّله علي القوه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 و باعثِ تزيّدِ حاجت سخونتِ آب و هوا بود.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بعد از آن كه تحليل به افراط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غسل به آب گرم كه در آن تحليل به افراط شود: ضعيف و صغير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شود، نبض ضعيف و صغير گردد؛ لضعف القو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 xml:space="preserve"> بفرط التحليل.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اگر استحمام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آب سرد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استحمام به آب سرد كه ظاهر بدن سرد شود و حرارت در باطن محتقن شود: قوي و اندك عظيم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آب سرد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نمايند و ظاهر تن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سرد شدن ظاهر تن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سرد شود و در باطن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احتقان و جمع شدن حرارت در باطن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حرارت محتقن و جمع گردد، نبضْ قوي و اندك عظيم شود. </w:t>
      </w:r>
    </w:p>
    <w:p w:rsidR="00673293" w:rsidRPr="00014C0A" w:rsidRDefault="00673293" w:rsidP="00673293">
      <w:pPr>
        <w:pStyle w:val="a2"/>
        <w:rPr>
          <w:rFonts w:hint="cs"/>
        </w:rPr>
      </w:pPr>
      <w:r w:rsidRPr="00014C0A">
        <w:rPr>
          <w:rFonts w:hint="cs"/>
          <w:rtl/>
        </w:rPr>
        <w:t>موجب زيادتيِ قوّهْ</w:t>
      </w:r>
      <w:r w:rsidRPr="00014C0A">
        <w:rPr>
          <w:rFonts w:hint="eastAsia"/>
          <w:rtl/>
        </w:rPr>
        <w:t xml:space="preserve"> قوّ</w:t>
      </w:r>
      <w:r w:rsidRPr="00014C0A">
        <w:rPr>
          <w:rFonts w:hint="cs"/>
          <w:rtl/>
        </w:rPr>
        <w:t>تِِ آلتِ اوست كه حرارت باشد. و سبب عِظَمِ اندكْ افزوني قوّه مع بردِ مكثّفِ آلت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برد مكثفِ آلت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است.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رياضت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رياضت معتدل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ِ معتدل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رياضتِ معتدل: عظيم و قوي (به تدريج)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نبض به تدريج عظيم و قوي گردد (بنا بر انعاش حرارت غريزي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انعاش حرارت غريزي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).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اما در آخرِ رياضتْ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آخرِ رياضت: سريع و متواتر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سريع و متواتر شود؛ لما سنبيّنه ان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شاءالله تعالي. </w:t>
      </w:r>
    </w:p>
    <w:p w:rsidR="00673293" w:rsidRPr="00014C0A" w:rsidRDefault="00673293" w:rsidP="00673293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2. نبض عظيم و ضعيف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و اين نوع </w:t>
      </w:r>
      <w:r w:rsidRPr="00014C0A">
        <w:rPr>
          <w:rStyle w:val="a1"/>
          <w:rFonts w:hint="cs"/>
          <w:rtl/>
        </w:rPr>
        <w:t>محصلة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1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الوجود: نبض عظيم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نيست.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عِظَم نبض را قوّت شرط است و ضعف آن موجب صِغَر است. پس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اجتماع عظيم با ضعيف ممكن نباشد، مگر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سببش كثرت حرارت باشد.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صورت شدّت حاجتْ نبضِ عظيم با ضعيف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امكان جمع نبضِ عظيم با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ممكن</w:t>
      </w:r>
      <w:r w:rsidRPr="00014C0A">
        <w:rPr>
          <w:rtl/>
        </w:rPr>
        <w:t>‏</w:t>
      </w:r>
      <w:r w:rsidRPr="00014C0A">
        <w:rPr>
          <w:rFonts w:hint="cs"/>
          <w:rtl/>
        </w:rPr>
        <w:t>الجمع است</w:t>
      </w:r>
      <w:r w:rsidRPr="00014C0A">
        <w:rPr>
          <w:rFonts w:hint="eastAsia"/>
          <w:rtl/>
        </w:rPr>
        <w:t>؛</w:t>
      </w:r>
      <w:r w:rsidRPr="00014C0A">
        <w:rPr>
          <w:rFonts w:hint="cs"/>
          <w:rtl/>
        </w:rPr>
        <w:t xml:space="preserve"> كما مرّ في اسباب نبض العظيم.</w:t>
      </w:r>
    </w:p>
    <w:p w:rsidR="00673293" w:rsidRPr="00014C0A" w:rsidRDefault="00673293" w:rsidP="00673293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3. نبض صغير و قوي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 صِغَر اين نبضْ به جز </w:t>
      </w:r>
      <w:r w:rsidRPr="00014C0A">
        <w:rPr>
          <w:rStyle w:val="a0"/>
          <w:rFonts w:hint="cs"/>
          <w:rtl/>
        </w:rPr>
        <w:t>انضغاطِ قوّه تحتِ مادة غذايي يا خلطي</w:t>
      </w:r>
      <w:r w:rsidRPr="00014C0A">
        <w:rPr>
          <w:rStyle w:val="a0"/>
          <w:rtl/>
        </w:rPr>
        <w:fldChar w:fldCharType="begin"/>
      </w:r>
      <w:r w:rsidRPr="00014C0A">
        <w:rPr>
          <w:rStyle w:val="a0"/>
        </w:rPr>
        <w:instrText xml:space="preserve"> XE "</w:instrText>
      </w:r>
      <w:r w:rsidRPr="00014C0A">
        <w:rPr>
          <w:rStyle w:val="a0"/>
          <w:rFonts w:hint="cs"/>
          <w:rtl/>
        </w:rPr>
        <w:instrText>انضغاط قوّه تحت مادة غذايي يا خلطي</w:instrText>
      </w:r>
      <w:r w:rsidRPr="00014C0A">
        <w:rPr>
          <w:rStyle w:val="a0"/>
        </w:rPr>
        <w:instrText xml:space="preserve">" </w:instrText>
      </w:r>
      <w:r w:rsidRPr="00014C0A">
        <w:rPr>
          <w:rStyle w:val="a0"/>
          <w:rtl/>
        </w:rPr>
        <w:fldChar w:fldCharType="end"/>
      </w:r>
      <w:r w:rsidRPr="00014C0A">
        <w:rPr>
          <w:rFonts w:hint="cs"/>
          <w:rtl/>
        </w:rPr>
        <w:t xml:space="preserve"> صورت نبندد. چه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ظاهر است كه:</w:t>
      </w:r>
    </w:p>
    <w:p w:rsidR="00673293" w:rsidRPr="00014C0A" w:rsidRDefault="00673293" w:rsidP="00673293">
      <w:pPr>
        <w:pStyle w:val="a"/>
        <w:rPr>
          <w:rFonts w:hint="cs"/>
        </w:rPr>
      </w:pPr>
      <w:r w:rsidRPr="00014C0A">
        <w:rPr>
          <w:rFonts w:hint="cs"/>
          <w:rtl/>
        </w:rPr>
        <w:t>سببش اگر ضعف قوّه بود، اجتماع او با قوي محال است.</w:t>
      </w:r>
    </w:p>
    <w:p w:rsidR="00673293" w:rsidRPr="00014C0A" w:rsidRDefault="00673293" w:rsidP="00673293">
      <w:pPr>
        <w:pStyle w:val="a"/>
        <w:rPr>
          <w:rFonts w:hint="cs"/>
        </w:rPr>
      </w:pPr>
      <w:r w:rsidRPr="00014C0A">
        <w:rPr>
          <w:rFonts w:hint="cs"/>
          <w:rtl/>
        </w:rPr>
        <w:lastRenderedPageBreak/>
        <w:t>و اگر صلابت آلت بود كه با وجودِ قوّتْ نبض را از عِظَم بازداشته [و] به صِغَر آورده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اين صورت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از سرعت خالي نباشد (بنا بر حصول ترويح كه از عِظَم فوت شده)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نيز خالي از صلابت نبود. و مع</w:t>
      </w:r>
      <w:r w:rsidRPr="00014C0A">
        <w:rPr>
          <w:rFonts w:hint="eastAsia"/>
          <w:rtl/>
        </w:rPr>
        <w:t>‌</w:t>
      </w:r>
      <w:r w:rsidRPr="00014C0A">
        <w:rPr>
          <w:rFonts w:hint="cs"/>
          <w:rtl/>
        </w:rPr>
        <w:t>هذا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ليس </w:t>
      </w:r>
      <w:r w:rsidRPr="00014C0A">
        <w:rPr>
          <w:rStyle w:val="a1"/>
          <w:rFonts w:hint="cs"/>
          <w:rtl/>
        </w:rPr>
        <w:t>بمحصلة</w:t>
      </w:r>
      <w:r w:rsidRPr="00014C0A">
        <w:rPr>
          <w:rFonts w:hint="eastAsia"/>
          <w:rtl/>
        </w:rPr>
        <w:t>‌</w:t>
      </w:r>
      <w:r w:rsidRPr="00014C0A">
        <w:rPr>
          <w:rFonts w:hint="cs"/>
          <w:rtl/>
        </w:rPr>
        <w:t>الوجود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1"/>
          <w:rFonts w:hint="cs"/>
          <w:rtl/>
        </w:rPr>
        <w:instrText>نبضهاي غير محصلة</w:instrText>
      </w:r>
      <w:r w:rsidRPr="00014C0A">
        <w:rPr>
          <w:rFonts w:hint="cs"/>
          <w:rtl/>
        </w:rPr>
        <w:instrText>الوجود عند جالينوس: صغير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عند جالينوس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جالينوس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لما سنبيّن في النوع الاول من القسم الثامن، ان</w:t>
      </w:r>
      <w:r w:rsidRPr="00014C0A">
        <w:rPr>
          <w:rtl/>
        </w:rPr>
        <w:t>‏</w:t>
      </w:r>
      <w:r w:rsidRPr="00014C0A">
        <w:rPr>
          <w:rFonts w:hint="cs"/>
          <w:rtl/>
        </w:rPr>
        <w:t>شاء الله تعالي.</w:t>
      </w:r>
    </w:p>
    <w:p w:rsidR="00673293" w:rsidRPr="00014C0A" w:rsidRDefault="00673293" w:rsidP="00673293">
      <w:pPr>
        <w:pStyle w:val="a"/>
        <w:rPr>
          <w:rFonts w:hint="cs"/>
          <w:rtl/>
        </w:rPr>
      </w:pPr>
      <w:r w:rsidRPr="00014C0A">
        <w:rPr>
          <w:rFonts w:hint="cs"/>
          <w:rtl/>
        </w:rPr>
        <w:t>و اگر موجبِ صِغَرْ قلّت حاجت باشد، در اين حالت تفاوت و بطوءِ نبض نيز شامل بود، زيرا كه در صورتِ عدمِ حاجت به ترويحْ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اوّلْ تفاوت و بطوء رو مي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نمايد پس</w:t>
      </w:r>
      <w:r w:rsidRPr="00014C0A">
        <w:rPr>
          <w:rStyle w:val="FootnoteReference"/>
          <w:rFonts w:eastAsia="SimSun"/>
          <w:rtl/>
        </w:rPr>
        <w:footnoteReference w:id="6"/>
      </w:r>
      <w:r w:rsidRPr="00014C0A">
        <w:rPr>
          <w:rFonts w:hint="cs"/>
          <w:rtl/>
        </w:rPr>
        <w:t xml:space="preserve"> عِظَم زائل مي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 xml:space="preserve">شود. </w:t>
      </w:r>
    </w:p>
    <w:p w:rsidR="00673293" w:rsidRPr="00014C0A" w:rsidRDefault="00673293" w:rsidP="00673293">
      <w:pPr>
        <w:pStyle w:val="Heading3"/>
        <w:rPr>
          <w:rFonts w:hint="cs"/>
          <w:color w:val="auto"/>
          <w:rtl/>
        </w:rPr>
      </w:pPr>
      <w:r w:rsidRPr="00014C0A">
        <w:rPr>
          <w:rFonts w:hint="cs"/>
          <w:color w:val="auto"/>
          <w:rtl/>
        </w:rPr>
        <w:t>4. نبض صغير و ضعيف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سببش </w:t>
      </w:r>
      <w:r w:rsidRPr="00014C0A">
        <w:rPr>
          <w:rStyle w:val="a0"/>
          <w:rFonts w:hint="cs"/>
          <w:rtl/>
        </w:rPr>
        <w:t>ضعف قوّة فقط</w:t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>*</w:t>
      </w:r>
      <w:r w:rsidRPr="00014C0A">
        <w:rPr>
          <w:rFonts w:hint="cs"/>
          <w:rtl/>
        </w:rPr>
        <w:t xml:space="preserve"> يا </w:t>
      </w:r>
      <w:r w:rsidRPr="00014C0A">
        <w:rPr>
          <w:rStyle w:val="a0"/>
          <w:rFonts w:hint="cs"/>
          <w:rtl/>
        </w:rPr>
        <w:t>قلّت حرارت</w:t>
      </w:r>
      <w:r w:rsidRPr="00014C0A">
        <w:rPr>
          <w:rFonts w:hint="cs"/>
          <w:rtl/>
        </w:rPr>
        <w:t xml:space="preserve"> و </w:t>
      </w:r>
      <w:r w:rsidRPr="00014C0A">
        <w:rPr>
          <w:rStyle w:val="a0"/>
          <w:rFonts w:hint="cs"/>
          <w:rtl/>
        </w:rPr>
        <w:t>ضعف قوّه</w:t>
      </w:r>
      <w:r w:rsidRPr="00014C0A">
        <w:rPr>
          <w:rFonts w:hint="cs"/>
          <w:rtl/>
        </w:rPr>
        <w:t xml:space="preserve"> باشد، ليكن در صورتِ </w:t>
      </w:r>
      <w:r w:rsidRPr="00014C0A">
        <w:rPr>
          <w:rStyle w:val="a0"/>
          <w:rFonts w:hint="cs"/>
          <w:rtl/>
        </w:rPr>
        <w:t>فرطِ برودتْ</w:t>
      </w:r>
      <w:r w:rsidRPr="00014C0A">
        <w:rPr>
          <w:rFonts w:hint="cs"/>
          <w:rtl/>
        </w:rPr>
        <w:t xml:space="preserve"> بطوء نيز لاحق شود (لعدم الافتقار بالترويح). 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 xml:space="preserve">و باشد كه سبب صِغَر </w:t>
      </w:r>
      <w:r w:rsidRPr="00014C0A">
        <w:rPr>
          <w:rStyle w:val="a0"/>
          <w:rFonts w:hint="cs"/>
          <w:rtl/>
        </w:rPr>
        <w:t>انضغاط قوّه تحت ماده خلطي يا غذايي</w:t>
      </w:r>
      <w:r w:rsidRPr="00014C0A">
        <w:rPr>
          <w:rStyle w:val="a0"/>
          <w:rtl/>
        </w:rPr>
        <w:fldChar w:fldCharType="begin"/>
      </w:r>
      <w:r w:rsidRPr="00014C0A">
        <w:rPr>
          <w:rStyle w:val="a0"/>
        </w:rPr>
        <w:instrText xml:space="preserve"> XE "</w:instrText>
      </w:r>
      <w:r w:rsidRPr="00014C0A">
        <w:rPr>
          <w:rStyle w:val="a0"/>
          <w:rFonts w:hint="cs"/>
          <w:rtl/>
        </w:rPr>
        <w:instrText>انضغاط قوّه تحت ماده خلطي يا غذايي</w:instrText>
      </w:r>
      <w:r w:rsidRPr="00014C0A">
        <w:rPr>
          <w:rStyle w:val="a0"/>
        </w:rPr>
        <w:instrText xml:space="preserve">" </w:instrText>
      </w:r>
      <w:r w:rsidRPr="00014C0A">
        <w:rPr>
          <w:rStyle w:val="a0"/>
          <w:rtl/>
        </w:rPr>
        <w:fldChar w:fldCharType="end"/>
      </w:r>
      <w:r w:rsidRPr="00014C0A">
        <w:rPr>
          <w:rFonts w:hint="cs"/>
          <w:rtl/>
        </w:rPr>
        <w:t xml:space="preserve"> باشد. </w:t>
      </w:r>
    </w:p>
    <w:p w:rsidR="00673293" w:rsidRPr="00014C0A" w:rsidRDefault="00673293" w:rsidP="00673293">
      <w:pPr>
        <w:pStyle w:val="a2"/>
        <w:rPr>
          <w:rFonts w:hint="cs"/>
          <w:rtl/>
        </w:rPr>
      </w:pPr>
      <w:r w:rsidRPr="00014C0A">
        <w:rPr>
          <w:rFonts w:hint="cs"/>
          <w:rtl/>
        </w:rPr>
        <w:t>اما صلابت آلت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بنا بر لزوم صلابت نبض به آن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سبب صغير در اينجا نمي</w:t>
      </w:r>
      <w:r w:rsidRPr="00014C0A">
        <w:rPr>
          <w:rtl/>
        </w:rPr>
        <w:t>‏</w:t>
      </w:r>
      <w:r w:rsidRPr="00014C0A">
        <w:rPr>
          <w:rFonts w:hint="cs"/>
          <w:rtl/>
        </w:rPr>
        <w:t>تواند شد؛ كما لا يخفي.</w:t>
      </w:r>
    </w:p>
    <w:p w:rsidR="00673293" w:rsidRPr="00014C0A" w:rsidRDefault="00673293" w:rsidP="00673293">
      <w:pPr>
        <w:pStyle w:val="a2"/>
        <w:rPr>
          <w:rFonts w:hint="cs"/>
        </w:rPr>
      </w:pPr>
      <w:r w:rsidRPr="00014C0A">
        <w:rPr>
          <w:rFonts w:hint="cs"/>
          <w:rtl/>
        </w:rPr>
        <w:t>بالجمله: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نبض صغير و ضعيفْ در ابتداي خواب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خواب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قبل هضم طعام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ابتداي خواب و قبل هضم طعام: صغير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هضم 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نيز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شود. زيرا كه حرارت غريزي در اين وقتْ به طريقِ انقباض و غور بتمامه متوجه به سوي باطن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حركت حرارت غريزي به طريق انقباض و غور او بتمامه به سوي باطن 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 براي هضم غذا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هضم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انضاج فضول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انضاج فضول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و لامحاله همچو مقهورْ  در باطنْ محصور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 و هرگاه حركت او به طريق انبساط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حركت حرارت غريزي به طريق انبساط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نباشد و قواي ظاهري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ضعيف شدن قواي ظاهري به سبب توجه حرارت غريزي به سوي باطن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ضعيف شوند به سبب توجه حرارت بتمامه [به] طرف باطن، پس بالضرور نبض صغير و ضعيف گردد. و باشد كه بطوء و تفاوت نيز به سبب ضعيف لاحق شود.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 xml:space="preserve"> و حين استمراء طعام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استمراء طعام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در وسط نومْ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حين استمراء طعام در وسط نوم: عظيم و قوي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نبض عظيم و قوي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شود؛ كما قلنا في النوع الاول من هذا القسم.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آخر خوابْ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نبض در آخر خواب: عظيم و قوي و بطيء 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آخر خواب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عظيم و قوي و بطيء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گردد. 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lastRenderedPageBreak/>
        <w:t>اما بعد از آن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چون نوم به طول انجامد و در خواب افراط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نوم طولاني و افراط در خواب: ضعيف و صغير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رود، در آخرْ باز نبضْ عود به ضعف و صِغَر مي</w:t>
      </w:r>
      <w:r w:rsidRPr="00014C0A">
        <w:rPr>
          <w:rtl/>
        </w:rPr>
        <w:t>‏</w:t>
      </w:r>
      <w:r w:rsidRPr="00014C0A">
        <w:rPr>
          <w:rFonts w:hint="cs"/>
          <w:rtl/>
        </w:rPr>
        <w:t>نمايد. زيرا كه به واسطة اختناق حرارت غريزي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اختناق حرارت غريزي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انضغاط قوّه تحتِ فضولي كه مستحق استفراغ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انضغاط قوّه تحتِ فضول مستحق استفراغ در يقظه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استفراغ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در يقظه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باشند، قوّه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 از استيفاي انبساط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 ضعف قوّه از استيفاي انبساط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 و از اين جهت گفته</w:t>
      </w:r>
      <w:r w:rsidRPr="00014C0A">
        <w:rPr>
          <w:rtl/>
        </w:rPr>
        <w:t>‏</w:t>
      </w:r>
      <w:r w:rsidRPr="00014C0A">
        <w:rPr>
          <w:rFonts w:hint="cs"/>
          <w:rtl/>
        </w:rPr>
        <w:t>اند كه واجب است بيدار كردن نائم بعد هضم غذا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وجوب بيدار كردن نائم بعد هضم غذا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حتي كه دفع شوند فضول به طريق بول و براز و مخاط و بزاق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دفع فضول از طريق بول و براز و مخاط و بزاق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اين نبض، در آخر رياضت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آخر رياضت: صغير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آخر رياضت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استحمام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استحمام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- كه فزون از اعتدال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استحمام فزون از اعتدال كه موجب تحليل گردد: صغير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موجب تحليل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تحليل قوا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گردد- و در حالت عدم غذا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حالت عدم غذا: صغير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يافته مي</w:t>
      </w:r>
      <w:r w:rsidRPr="00014C0A">
        <w:rPr>
          <w:rtl/>
        </w:rPr>
        <w:t>‏</w:t>
      </w:r>
      <w:r w:rsidRPr="00014C0A">
        <w:rPr>
          <w:rFonts w:hint="cs"/>
          <w:rtl/>
        </w:rPr>
        <w:t>شود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 واسطة ضعف قوّه از تحليل مفرط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ضعف قوّه به سبب تحليل مفرط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چون تحليل به حد افراط رسد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استحمام فزون از اعتدال كه موجب افراط در تحليل گردد: صغير و ضعيف و بطيء و متفاوت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، بطوء و تفاوت نيز لاحق شود.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 xml:space="preserve"> و در غشي </w:t>
      </w:r>
      <w:r w:rsidRPr="00014C0A">
        <w:rPr>
          <w:rStyle w:val="a3"/>
          <w:rFonts w:hint="cs"/>
          <w:rtl/>
        </w:rPr>
        <w:t>*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غشي: صغير و ضعيف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غشي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حماي يوم غمي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يوم غمي: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يوم غمي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>و حماي يوم فزعي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يوم فزعي: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يوم فزعي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</w:t>
      </w:r>
      <w:r w:rsidRPr="00014C0A">
        <w:rPr>
          <w:rStyle w:val="a3"/>
          <w:rFonts w:hint="cs"/>
          <w:rtl/>
        </w:rPr>
        <w:t xml:space="preserve">* </w:t>
      </w:r>
      <w:r w:rsidRPr="00014C0A">
        <w:rPr>
          <w:rFonts w:hint="cs"/>
          <w:rtl/>
        </w:rPr>
        <w:t>و در فزع غير ناگهاني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فزع غير ناگهاني: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فزع غير ناگهاني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عارض مي</w:t>
      </w:r>
      <w:r w:rsidRPr="00014C0A">
        <w:rPr>
          <w:rFonts w:hint="cs"/>
          <w:rtl/>
          <w:cs/>
        </w:rPr>
        <w:t>‎</w:t>
      </w:r>
      <w:r w:rsidRPr="00014C0A">
        <w:rPr>
          <w:rFonts w:hint="cs"/>
          <w:rtl/>
        </w:rPr>
        <w:t>شود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 سبب غور و احتقان روح و حرارت در باطن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غور و احتقان روح و حرارت در باطن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عروضِ ضعفِ قوّه از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ضعف قوّه به سبب احتقان روح و حرارت در باطن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آن.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به خلاف ترس ناگهاني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ترس ناگهاني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ترس ناگهاني: سريع و مرتعد و مختلف غير منتظم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در آن سريع و مرتعد و مختلف غير منتظم باشد.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ايضاً اين نبض در حماي يوم سهري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يوم سهري: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حمای يوم سهري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ظاهر مي</w:t>
      </w:r>
      <w:r w:rsidRPr="00014C0A">
        <w:rPr>
          <w:rtl/>
        </w:rPr>
        <w:t>‏</w:t>
      </w:r>
      <w:r w:rsidRPr="00014C0A">
        <w:rPr>
          <w:rFonts w:hint="cs"/>
          <w:rtl/>
        </w:rPr>
        <w:t>گردد؛ لضعف القو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 xml:space="preserve"> من كثر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>التحلّل و</w:t>
      </w:r>
      <w:r w:rsidRPr="00014C0A">
        <w:rPr>
          <w:rStyle w:val="a1"/>
          <w:rFonts w:hint="cs"/>
          <w:rtl/>
        </w:rPr>
        <w:t>قلة</w:t>
      </w:r>
      <w:r w:rsidRPr="00014C0A">
        <w:rPr>
          <w:rFonts w:hint="cs"/>
          <w:rtl/>
        </w:rPr>
        <w:t xml:space="preserve"> الاستخلاف لسوء الهضم.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همچنين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در حماي يوم تعبي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يوم تعبي: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يوم تعبي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[حماي يوم] جوعي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يوم جوعي: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يوم جوعي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به سبب ضعف قوّه پديد آيد.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در حماي بلغمي،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حماي بلغمي: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حماي بلغمي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سبب قلّت حاجتْ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قلّت حاجت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ضعف قوّه و انضغاط آن از كثرت مقدار بلغم،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ضعف قوه و انضغاط از كثرت مقدار بلغم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باشد.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ايضاً نبض مذكور در استرخا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استرخا: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استرخا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و فالج،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فالج: صغير و ضعيف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فالج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به سبب آن</w:t>
      </w:r>
      <w:r w:rsidRPr="00014C0A">
        <w:rPr>
          <w:rtl/>
        </w:rPr>
        <w:t>‏</w:t>
      </w:r>
      <w:r w:rsidRPr="00014C0A">
        <w:rPr>
          <w:rFonts w:hint="cs"/>
          <w:rtl/>
        </w:rPr>
        <w:t>كه قوّه را نفوذ جيّد و اتصال به سوي اعضا نمي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باشد، بنا بر وقوع سدّه در ابتداي عصب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وقوع سده در ابتداي عصب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كه به عضو مسترخي آيد يا در ابتداي نخاع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ضعف قوّه به سبب عدم نفوذ جيّد و اتصال به سوي اعضا بنا بر وقوع سدّه در ابتداي عصبي كه به عضو مسترخي مي‌رود يا در ابتداي نخاع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نخاع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 نيز حادث شود. 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هرگاه مرض قوي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مرض استرخا و فالج قوي: صغير و ضعيف و بطيء و متفاوت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گردد، بطيء و متفاوت شود. </w:t>
      </w:r>
    </w:p>
    <w:p w:rsidR="00673293" w:rsidRPr="00014C0A" w:rsidRDefault="00673293" w:rsidP="00673293">
      <w:pPr>
        <w:pStyle w:val="2"/>
        <w:widowControl w:val="0"/>
        <w:numPr>
          <w:ilvl w:val="0"/>
          <w:numId w:val="1"/>
        </w:numPr>
        <w:rPr>
          <w:rFonts w:hint="cs"/>
          <w:rtl/>
        </w:rPr>
      </w:pPr>
      <w:r w:rsidRPr="00014C0A">
        <w:rPr>
          <w:rFonts w:hint="cs"/>
          <w:rtl/>
        </w:rPr>
        <w:t>و در آخر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نبض در آخر مرض استرخا و فالج: صغير و ضعيف و بطيء و متواتر غير مستوي</w:instrText>
      </w:r>
      <w:r w:rsidRPr="00014C0A">
        <w:instrText xml:space="preserve"> " </w:instrText>
      </w:r>
      <w:r w:rsidRPr="00014C0A">
        <w:rPr>
          <w:rtl/>
        </w:rPr>
        <w:fldChar w:fldCharType="end"/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عند كمال قوّه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علّتِ متواتر گردد، مگر تواتر او مستوي نباشد، بلكه بعد نقرات كثيره متفاوت گردد. و لهذا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جالينوس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جالينوس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اين </w:t>
      </w:r>
      <w:r w:rsidRPr="00014C0A">
        <w:rPr>
          <w:rFonts w:hint="cs"/>
          <w:rtl/>
        </w:rPr>
        <w:lastRenderedPageBreak/>
        <w:t xml:space="preserve">نبض را </w:t>
      </w:r>
      <w:r w:rsidRPr="00014C0A">
        <w:rPr>
          <w:rStyle w:val="a0"/>
          <w:rFonts w:hint="cs"/>
          <w:rtl/>
        </w:rPr>
        <w:t>متواتر معتر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Style w:val="a0"/>
          <w:rFonts w:hint="cs"/>
          <w:rtl/>
        </w:rPr>
        <w:instrText>نبض متواتر معتر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ناميده.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اعلال مادي معده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نبض در اعلال مادي معده (مورّم و غير مورّم): صغير و ضعيف 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معده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(مورّم و غير مورّم) نيز نبض صغير و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>باشد</w:t>
      </w:r>
      <w:r w:rsidRPr="00014C0A">
        <w:rPr>
          <w:rFonts w:hint="eastAsia"/>
          <w:rtl/>
        </w:rPr>
        <w:t>،</w:t>
      </w:r>
      <w:r w:rsidRPr="00014C0A">
        <w:rPr>
          <w:rFonts w:hint="cs"/>
          <w:rtl/>
        </w:rPr>
        <w:t xml:space="preserve"> به سبب ما يعرض للقو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 xml:space="preserve"> من الثقل مر</w:t>
      </w:r>
      <w:r w:rsidRPr="00014C0A">
        <w:rPr>
          <w:rStyle w:val="a1"/>
          <w:rFonts w:hint="cs"/>
          <w:rtl/>
        </w:rPr>
        <w:t>ة</w:t>
      </w:r>
      <w:r w:rsidRPr="00014C0A">
        <w:rPr>
          <w:rFonts w:hint="cs"/>
          <w:rtl/>
        </w:rPr>
        <w:t xml:space="preserve"> والانحلال</w:t>
      </w:r>
      <w:r w:rsidRPr="00014C0A">
        <w:rPr>
          <w:rStyle w:val="EndnoteReference"/>
          <w:rtl/>
        </w:rPr>
        <w:footnoteReference w:id="7"/>
      </w:r>
      <w:r w:rsidRPr="00014C0A">
        <w:rPr>
          <w:rFonts w:hint="cs"/>
          <w:rtl/>
        </w:rPr>
        <w:t xml:space="preserve"> اخري. </w:t>
      </w:r>
    </w:p>
    <w:p w:rsidR="00673293" w:rsidRPr="00014C0A" w:rsidRDefault="00673293" w:rsidP="00673293">
      <w:pPr>
        <w:pStyle w:val="2"/>
        <w:numPr>
          <w:ilvl w:val="0"/>
          <w:numId w:val="1"/>
        </w:numPr>
        <w:rPr>
          <w:rFonts w:hint="cs"/>
        </w:rPr>
      </w:pPr>
      <w:r w:rsidRPr="00014C0A">
        <w:rPr>
          <w:rFonts w:hint="cs"/>
          <w:rtl/>
        </w:rPr>
        <w:t>و در اوجاع باطني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>اوجاع باطني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نبض در اوجاع باطني: صغير و ضعيف 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 xml:space="preserve"> نيز نبضْ صغير و ضعيف مي</w:t>
      </w:r>
      <w:r w:rsidRPr="00014C0A">
        <w:rPr>
          <w:rtl/>
        </w:rPr>
        <w:t>‏</w:t>
      </w:r>
      <w:r w:rsidRPr="00014C0A">
        <w:rPr>
          <w:rFonts w:hint="cs"/>
          <w:rtl/>
        </w:rPr>
        <w:t xml:space="preserve">گردد؛ لتوجه </w:t>
      </w:r>
      <w:r w:rsidRPr="00014C0A">
        <w:rPr>
          <w:rStyle w:val="a1"/>
          <w:rFonts w:hint="cs"/>
          <w:rtl/>
        </w:rPr>
        <w:t>الطبيعة</w:t>
      </w:r>
      <w:r w:rsidRPr="00014C0A">
        <w:rPr>
          <w:rFonts w:hint="cs"/>
          <w:rtl/>
        </w:rPr>
        <w:t xml:space="preserve"> الي الباطن و ترك اهتمام النبض</w:t>
      </w:r>
      <w:r w:rsidRPr="00014C0A">
        <w:rPr>
          <w:rtl/>
        </w:rPr>
        <w:fldChar w:fldCharType="begin"/>
      </w:r>
      <w:r w:rsidRPr="00014C0A">
        <w:instrText xml:space="preserve"> XE "</w:instrText>
      </w:r>
      <w:r w:rsidRPr="00014C0A">
        <w:rPr>
          <w:rFonts w:hint="cs"/>
          <w:rtl/>
        </w:rPr>
        <w:instrText xml:space="preserve">توجه </w:instrText>
      </w:r>
      <w:r w:rsidRPr="00014C0A">
        <w:rPr>
          <w:rStyle w:val="a1"/>
          <w:rFonts w:hint="cs"/>
          <w:rtl/>
        </w:rPr>
        <w:instrText>طبيعت</w:instrText>
      </w:r>
      <w:r w:rsidRPr="00014C0A">
        <w:rPr>
          <w:rFonts w:hint="cs"/>
          <w:rtl/>
        </w:rPr>
        <w:instrText xml:space="preserve"> به باطن و ترك اهتمام به نبض</w:instrText>
      </w:r>
      <w:r w:rsidRPr="00014C0A">
        <w:instrText xml:space="preserve">" </w:instrText>
      </w:r>
      <w:r w:rsidRPr="00014C0A">
        <w:rPr>
          <w:rtl/>
        </w:rPr>
        <w:fldChar w:fldCharType="end"/>
      </w:r>
      <w:r w:rsidRPr="00014C0A">
        <w:rPr>
          <w:rFonts w:hint="cs"/>
          <w:rtl/>
        </w:rPr>
        <w:t>.</w:t>
      </w:r>
      <w:r w:rsidRPr="00014C0A">
        <w:sym w:font="Wingdings 2" w:char="F0B2"/>
      </w:r>
    </w:p>
    <w:p w:rsidR="002D1119" w:rsidRDefault="002D1119"/>
    <w:sectPr w:rsidR="002D1119" w:rsidSect="00B665E1">
      <w:footnotePr>
        <w:numRestart w:val="eachSect"/>
      </w:footnotePr>
      <w:endnotePr>
        <w:numStart w:val="0"/>
      </w:endnotePr>
      <w:pgSz w:w="11906" w:h="16838" w:code="9"/>
      <w:pgMar w:top="2892" w:right="2552" w:bottom="2892" w:left="2552" w:header="2268" w:footer="2552" w:gutter="0"/>
      <w:pgNumType w:start="289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4D" w:rsidRDefault="00D5424D" w:rsidP="00AA23B8">
      <w:pPr>
        <w:spacing w:after="0" w:line="240" w:lineRule="auto"/>
      </w:pPr>
      <w:r>
        <w:separator/>
      </w:r>
    </w:p>
  </w:endnote>
  <w:endnote w:type="continuationSeparator" w:id="1">
    <w:p w:rsidR="00D5424D" w:rsidRDefault="00D5424D" w:rsidP="00A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4D" w:rsidRDefault="00D5424D" w:rsidP="00AA23B8">
      <w:pPr>
        <w:spacing w:after="0" w:line="240" w:lineRule="auto"/>
      </w:pPr>
      <w:r>
        <w:separator/>
      </w:r>
    </w:p>
  </w:footnote>
  <w:footnote w:type="continuationSeparator" w:id="1">
    <w:p w:rsidR="00D5424D" w:rsidRDefault="00D5424D" w:rsidP="00AA23B8">
      <w:pPr>
        <w:spacing w:after="0" w:line="240" w:lineRule="auto"/>
      </w:pPr>
      <w:r>
        <w:continuationSeparator/>
      </w:r>
    </w:p>
  </w:footnote>
  <w:footnote w:id="2">
    <w:p w:rsidR="00673293" w:rsidRDefault="00673293" w:rsidP="00673293">
      <w:pPr>
        <w:pStyle w:val="FootnoteText"/>
        <w:rPr>
          <w:rFonts w:hint="cs"/>
        </w:rPr>
      </w:pPr>
      <w:r w:rsidRPr="005F695E">
        <w:footnoteRef/>
      </w:r>
      <w:r>
        <w:rPr>
          <w:rFonts w:hint="cs"/>
          <w:rtl/>
        </w:rPr>
        <w:t>. (در نسخه): شببها.</w:t>
      </w:r>
    </w:p>
  </w:footnote>
  <w:footnote w:id="3">
    <w:p w:rsidR="00673293" w:rsidRDefault="00673293" w:rsidP="00673293">
      <w:pPr>
        <w:pStyle w:val="FootnoteText"/>
        <w:rPr>
          <w:rFonts w:hint="cs"/>
        </w:rPr>
      </w:pPr>
      <w:r w:rsidRPr="000F296E">
        <w:footnoteRef/>
      </w:r>
      <w:r>
        <w:rPr>
          <w:rFonts w:hint="cs"/>
          <w:rtl/>
        </w:rPr>
        <w:t>. (در نسخه): تا طبعي.</w:t>
      </w:r>
    </w:p>
  </w:footnote>
  <w:footnote w:id="4">
    <w:p w:rsidR="00673293" w:rsidRPr="00017360" w:rsidRDefault="00673293" w:rsidP="00673293">
      <w:pPr>
        <w:pStyle w:val="FootnoteText"/>
        <w:rPr>
          <w:rFonts w:hint="cs"/>
          <w:rtl/>
        </w:rPr>
      </w:pPr>
      <w:r w:rsidRPr="00017360">
        <w:footnoteRef/>
      </w:r>
      <w:r>
        <w:rPr>
          <w:rFonts w:hint="cs"/>
          <w:rtl/>
        </w:rPr>
        <w:t xml:space="preserve">. </w:t>
      </w:r>
      <w:r w:rsidRPr="00017360">
        <w:rPr>
          <w:rFonts w:hint="cs"/>
          <w:rtl/>
        </w:rPr>
        <w:t>سيد اسماعيل جرجاني</w:t>
      </w:r>
      <w:r>
        <w:rPr>
          <w:rFonts w:hint="cs"/>
          <w:rtl/>
        </w:rPr>
        <w:t xml:space="preserve"> در اغراض الطبيه گوید:</w:t>
      </w:r>
      <w:r w:rsidRPr="00017360">
        <w:rPr>
          <w:rFonts w:hint="cs"/>
          <w:rtl/>
        </w:rPr>
        <w:t xml:space="preserve"> </w:t>
      </w:r>
      <w:r w:rsidRPr="00017360">
        <w:rPr>
          <w:rFonts w:hint="eastAsia"/>
          <w:rtl/>
        </w:rPr>
        <w:t>بهر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آنكه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حرارت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غريزي</w:t>
      </w:r>
      <w:r>
        <w:rPr>
          <w:rtl/>
        </w:rPr>
        <w:fldChar w:fldCharType="begin"/>
      </w:r>
      <w:r>
        <w:instrText xml:space="preserve"> XE "</w:instrText>
      </w:r>
      <w:r w:rsidRPr="00D66510">
        <w:rPr>
          <w:rFonts w:hint="cs"/>
          <w:rtl/>
        </w:rPr>
        <w:instrText>حرارت غريزي</w:instrText>
      </w:r>
      <w:r>
        <w:instrText xml:space="preserve">" </w:instrText>
      </w:r>
      <w:r>
        <w:rPr>
          <w:rtl/>
        </w:rPr>
        <w:fldChar w:fldCharType="end"/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اندر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خواب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به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قعر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تن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باز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گردد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به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هضم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غذا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پزانيدن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فضل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ها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مشغول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گردد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هرگاه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كه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طعام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هضم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يابد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حرارت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غريزي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روح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از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غذا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مدد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گيرد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به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ظاهر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تن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ميل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كند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نبض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عظيم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و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قوي</w:t>
      </w:r>
      <w:r w:rsidRPr="00017360">
        <w:rPr>
          <w:rtl/>
        </w:rPr>
        <w:t xml:space="preserve"> </w:t>
      </w:r>
      <w:r w:rsidRPr="00017360">
        <w:rPr>
          <w:rFonts w:hint="eastAsia"/>
          <w:rtl/>
        </w:rPr>
        <w:t>گردد</w:t>
      </w:r>
      <w:r>
        <w:rPr>
          <w:rFonts w:hint="cs"/>
          <w:rtl/>
        </w:rPr>
        <w:t>.</w:t>
      </w:r>
    </w:p>
  </w:footnote>
  <w:footnote w:id="5">
    <w:p w:rsidR="00673293" w:rsidRDefault="00673293" w:rsidP="00673293">
      <w:pPr>
        <w:pStyle w:val="FootnoteText"/>
        <w:rPr>
          <w:rFonts w:hint="cs"/>
        </w:rPr>
      </w:pPr>
      <w:r w:rsidRPr="00017360">
        <w:footnoteRef/>
      </w:r>
      <w:r>
        <w:rPr>
          <w:rFonts w:hint="cs"/>
          <w:rtl/>
        </w:rPr>
        <w:t>. (در نسخه): مي</w:t>
      </w:r>
      <w:r w:rsidRPr="00330F90">
        <w:rPr>
          <w:rtl/>
        </w:rPr>
        <w:t>‏</w:t>
      </w:r>
      <w:r>
        <w:rPr>
          <w:rFonts w:hint="cs"/>
          <w:rtl/>
        </w:rPr>
        <w:t>گردد و.</w:t>
      </w:r>
    </w:p>
  </w:footnote>
  <w:footnote w:id="6">
    <w:p w:rsidR="00673293" w:rsidRDefault="00673293" w:rsidP="00673293">
      <w:pPr>
        <w:pStyle w:val="FootnoteText"/>
        <w:rPr>
          <w:rFonts w:hint="cs"/>
        </w:rPr>
      </w:pPr>
      <w:r w:rsidRPr="007C6AE3">
        <w:footnoteRef/>
      </w:r>
      <w:r>
        <w:rPr>
          <w:rFonts w:hint="cs"/>
          <w:rtl/>
        </w:rPr>
        <w:t>. به معني پس از آن و بعد است.</w:t>
      </w:r>
    </w:p>
  </w:footnote>
  <w:footnote w:id="7">
    <w:p w:rsidR="00673293" w:rsidRPr="00480F13" w:rsidRDefault="00673293" w:rsidP="00673293">
      <w:pPr>
        <w:pStyle w:val="FootnoteText"/>
        <w:rPr>
          <w:rFonts w:hint="cs"/>
        </w:rPr>
      </w:pPr>
      <w:r w:rsidRPr="00855B0D">
        <w:footnoteRef/>
      </w:r>
      <w:r w:rsidRPr="00480F13">
        <w:rPr>
          <w:rFonts w:hint="cs"/>
          <w:rtl/>
        </w:rPr>
        <w:t>.</w:t>
      </w:r>
      <w:r>
        <w:rPr>
          <w:rFonts w:hint="cs"/>
          <w:rtl/>
        </w:rPr>
        <w:t xml:space="preserve"> (در نسخه)</w:t>
      </w:r>
      <w:r w:rsidRPr="00480F1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480F13">
        <w:rPr>
          <w:rFonts w:hint="cs"/>
          <w:rtl/>
        </w:rPr>
        <w:t>والا لحلال.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64B"/>
    <w:multiLevelType w:val="hybridMultilevel"/>
    <w:tmpl w:val="8AAC935E"/>
    <w:lvl w:ilvl="0" w:tplc="46EAFAF8">
      <w:numFmt w:val="bullet"/>
      <w:pStyle w:val="a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F576FF"/>
    <w:multiLevelType w:val="hybridMultilevel"/>
    <w:tmpl w:val="2F264146"/>
    <w:lvl w:ilvl="0" w:tplc="A0185142">
      <w:start w:val="1"/>
      <w:numFmt w:val="bullet"/>
      <w:lvlText w:val="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auto"/>
        <w:sz w:val="18"/>
        <w:szCs w:val="1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  <w:footnote w:id="0"/>
    <w:footnote w:id="1"/>
  </w:footnotePr>
  <w:endnotePr>
    <w:numStart w:val="0"/>
    <w:endnote w:id="0"/>
    <w:endnote w:id="1"/>
  </w:endnotePr>
  <w:compat/>
  <w:rsids>
    <w:rsidRoot w:val="00AA23B8"/>
    <w:rsid w:val="000252B6"/>
    <w:rsid w:val="00035E3D"/>
    <w:rsid w:val="000501EE"/>
    <w:rsid w:val="000615B8"/>
    <w:rsid w:val="000709E6"/>
    <w:rsid w:val="000837EC"/>
    <w:rsid w:val="0009046A"/>
    <w:rsid w:val="0009157B"/>
    <w:rsid w:val="000918D8"/>
    <w:rsid w:val="000C41FE"/>
    <w:rsid w:val="000D2D22"/>
    <w:rsid w:val="00134BD8"/>
    <w:rsid w:val="00146EB2"/>
    <w:rsid w:val="0016482B"/>
    <w:rsid w:val="00166D87"/>
    <w:rsid w:val="001974FF"/>
    <w:rsid w:val="001A0E50"/>
    <w:rsid w:val="002229D7"/>
    <w:rsid w:val="00240732"/>
    <w:rsid w:val="002723EC"/>
    <w:rsid w:val="0027606D"/>
    <w:rsid w:val="002871D2"/>
    <w:rsid w:val="002D1119"/>
    <w:rsid w:val="002E5E21"/>
    <w:rsid w:val="002F37D8"/>
    <w:rsid w:val="00301ADF"/>
    <w:rsid w:val="00307D97"/>
    <w:rsid w:val="00310CA8"/>
    <w:rsid w:val="003D67B5"/>
    <w:rsid w:val="003F0A34"/>
    <w:rsid w:val="003F2CDB"/>
    <w:rsid w:val="00407647"/>
    <w:rsid w:val="00425995"/>
    <w:rsid w:val="00427CEE"/>
    <w:rsid w:val="00452657"/>
    <w:rsid w:val="004738BC"/>
    <w:rsid w:val="0047700E"/>
    <w:rsid w:val="004A0149"/>
    <w:rsid w:val="004B54FE"/>
    <w:rsid w:val="004E2E79"/>
    <w:rsid w:val="004F3793"/>
    <w:rsid w:val="00521CB5"/>
    <w:rsid w:val="00543FB3"/>
    <w:rsid w:val="0057169A"/>
    <w:rsid w:val="00584635"/>
    <w:rsid w:val="0058541E"/>
    <w:rsid w:val="005C2977"/>
    <w:rsid w:val="005E329F"/>
    <w:rsid w:val="005E45CE"/>
    <w:rsid w:val="005F4E56"/>
    <w:rsid w:val="006014BE"/>
    <w:rsid w:val="0060159E"/>
    <w:rsid w:val="00651262"/>
    <w:rsid w:val="00673293"/>
    <w:rsid w:val="00683DBF"/>
    <w:rsid w:val="006845DB"/>
    <w:rsid w:val="0068470B"/>
    <w:rsid w:val="006D32F8"/>
    <w:rsid w:val="006D663B"/>
    <w:rsid w:val="006F0C67"/>
    <w:rsid w:val="006F294C"/>
    <w:rsid w:val="00702E0B"/>
    <w:rsid w:val="0071512C"/>
    <w:rsid w:val="00720226"/>
    <w:rsid w:val="0072402A"/>
    <w:rsid w:val="007727FA"/>
    <w:rsid w:val="0077347E"/>
    <w:rsid w:val="00774281"/>
    <w:rsid w:val="007A1EEF"/>
    <w:rsid w:val="007B0994"/>
    <w:rsid w:val="007C0788"/>
    <w:rsid w:val="007D5F87"/>
    <w:rsid w:val="007F3262"/>
    <w:rsid w:val="008142F6"/>
    <w:rsid w:val="00814CD8"/>
    <w:rsid w:val="00820309"/>
    <w:rsid w:val="00824CDC"/>
    <w:rsid w:val="00827858"/>
    <w:rsid w:val="008737DE"/>
    <w:rsid w:val="00874D36"/>
    <w:rsid w:val="008C7A78"/>
    <w:rsid w:val="008E28FC"/>
    <w:rsid w:val="00900964"/>
    <w:rsid w:val="00915188"/>
    <w:rsid w:val="00924537"/>
    <w:rsid w:val="00934C0E"/>
    <w:rsid w:val="009464C7"/>
    <w:rsid w:val="00952491"/>
    <w:rsid w:val="009615F6"/>
    <w:rsid w:val="00962FAE"/>
    <w:rsid w:val="00976034"/>
    <w:rsid w:val="00976B87"/>
    <w:rsid w:val="009832FE"/>
    <w:rsid w:val="00986AA6"/>
    <w:rsid w:val="00996FFA"/>
    <w:rsid w:val="009A029E"/>
    <w:rsid w:val="009A3051"/>
    <w:rsid w:val="009B6A47"/>
    <w:rsid w:val="009E08FB"/>
    <w:rsid w:val="009E1BEA"/>
    <w:rsid w:val="009F14E5"/>
    <w:rsid w:val="00A202B4"/>
    <w:rsid w:val="00A22BB8"/>
    <w:rsid w:val="00A23CF5"/>
    <w:rsid w:val="00A263F7"/>
    <w:rsid w:val="00A6525E"/>
    <w:rsid w:val="00A662E0"/>
    <w:rsid w:val="00A81803"/>
    <w:rsid w:val="00A82EEA"/>
    <w:rsid w:val="00A923F4"/>
    <w:rsid w:val="00AA23B8"/>
    <w:rsid w:val="00AB1217"/>
    <w:rsid w:val="00AB4302"/>
    <w:rsid w:val="00AC4155"/>
    <w:rsid w:val="00AD3D33"/>
    <w:rsid w:val="00AE7A43"/>
    <w:rsid w:val="00B036A2"/>
    <w:rsid w:val="00B2279E"/>
    <w:rsid w:val="00B31DA9"/>
    <w:rsid w:val="00B40D89"/>
    <w:rsid w:val="00B4143F"/>
    <w:rsid w:val="00B67993"/>
    <w:rsid w:val="00B7357E"/>
    <w:rsid w:val="00B77252"/>
    <w:rsid w:val="00B922B6"/>
    <w:rsid w:val="00BA7B3C"/>
    <w:rsid w:val="00BC0E2F"/>
    <w:rsid w:val="00BD1342"/>
    <w:rsid w:val="00C14C10"/>
    <w:rsid w:val="00C14C82"/>
    <w:rsid w:val="00C168C5"/>
    <w:rsid w:val="00C31021"/>
    <w:rsid w:val="00CC1369"/>
    <w:rsid w:val="00CC5F24"/>
    <w:rsid w:val="00CE6685"/>
    <w:rsid w:val="00D5424D"/>
    <w:rsid w:val="00D75F88"/>
    <w:rsid w:val="00D76B9E"/>
    <w:rsid w:val="00D9585C"/>
    <w:rsid w:val="00DC019B"/>
    <w:rsid w:val="00DC043D"/>
    <w:rsid w:val="00DC49E7"/>
    <w:rsid w:val="00E4464E"/>
    <w:rsid w:val="00E70F95"/>
    <w:rsid w:val="00E80E87"/>
    <w:rsid w:val="00E9039C"/>
    <w:rsid w:val="00EA2CE0"/>
    <w:rsid w:val="00EA6FAD"/>
    <w:rsid w:val="00EA739A"/>
    <w:rsid w:val="00EB3087"/>
    <w:rsid w:val="00EF678A"/>
    <w:rsid w:val="00F26201"/>
    <w:rsid w:val="00F32093"/>
    <w:rsid w:val="00F55515"/>
    <w:rsid w:val="00F6036B"/>
    <w:rsid w:val="00F63694"/>
    <w:rsid w:val="00F66658"/>
    <w:rsid w:val="00F86131"/>
    <w:rsid w:val="00F95856"/>
    <w:rsid w:val="00FA2BCF"/>
    <w:rsid w:val="00FC1099"/>
    <w:rsid w:val="00FE669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9"/>
    <w:pPr>
      <w:bidi/>
    </w:pPr>
  </w:style>
  <w:style w:type="paragraph" w:styleId="Heading3">
    <w:name w:val="heading 3"/>
    <w:basedOn w:val="Normal"/>
    <w:next w:val="Normal"/>
    <w:link w:val="Heading3Char"/>
    <w:qFormat/>
    <w:rsid w:val="00673293"/>
    <w:pPr>
      <w:keepNext/>
      <w:spacing w:before="20" w:after="0" w:line="206" w:lineRule="auto"/>
      <w:jc w:val="both"/>
      <w:outlineLvl w:val="2"/>
    </w:pPr>
    <w:rPr>
      <w:rFonts w:ascii="Arial" w:eastAsia="SimSun" w:hAnsi="Arial" w:cs="B Lotus"/>
      <w:b/>
      <w:bCs/>
      <w:color w:val="993366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293"/>
    <w:rPr>
      <w:rFonts w:ascii="Arial" w:eastAsia="SimSun" w:hAnsi="Arial" w:cs="B Lotus"/>
      <w:b/>
      <w:bCs/>
      <w:color w:val="993366"/>
      <w:sz w:val="26"/>
      <w:szCs w:val="28"/>
    </w:rPr>
  </w:style>
  <w:style w:type="character" w:styleId="FootnoteReference">
    <w:name w:val="footnote reference"/>
    <w:basedOn w:val="DefaultParagraphFont"/>
    <w:rsid w:val="00673293"/>
    <w:rPr>
      <w:vertAlign w:val="superscript"/>
    </w:rPr>
  </w:style>
  <w:style w:type="paragraph" w:styleId="FootnoteText">
    <w:name w:val="footnote text"/>
    <w:basedOn w:val="Normal"/>
    <w:link w:val="FootnoteTextChar"/>
    <w:rsid w:val="00673293"/>
    <w:pPr>
      <w:spacing w:after="0" w:line="192" w:lineRule="auto"/>
      <w:ind w:left="227" w:hanging="227"/>
      <w:jc w:val="both"/>
    </w:pPr>
    <w:rPr>
      <w:rFonts w:ascii="Times New Roman" w:eastAsia="SimSun" w:hAnsi="Times New Roman" w:cs="B Badr"/>
      <w:sz w:val="2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73293"/>
    <w:rPr>
      <w:rFonts w:ascii="Times New Roman" w:eastAsia="SimSun" w:hAnsi="Times New Roman" w:cs="B Badr"/>
      <w:sz w:val="20"/>
      <w:szCs w:val="24"/>
      <w:lang w:bidi="ar-SA"/>
    </w:rPr>
  </w:style>
  <w:style w:type="character" w:styleId="EndnoteReference">
    <w:name w:val="endnote reference"/>
    <w:basedOn w:val="DefaultParagraphFont"/>
    <w:rsid w:val="00673293"/>
    <w:rPr>
      <w:rFonts w:cs="B Lotus"/>
      <w:bCs/>
      <w:szCs w:val="28"/>
      <w:vertAlign w:val="superscript"/>
    </w:rPr>
  </w:style>
  <w:style w:type="paragraph" w:customStyle="1" w:styleId="ppara">
    <w:name w:val="ppara"/>
    <w:basedOn w:val="Normal"/>
    <w:link w:val="pparaChar"/>
    <w:rsid w:val="00673293"/>
    <w:pPr>
      <w:spacing w:after="0" w:line="206" w:lineRule="auto"/>
      <w:jc w:val="both"/>
    </w:pPr>
    <w:rPr>
      <w:rFonts w:ascii="Times New Roman" w:eastAsia="SimSun" w:hAnsi="Times New Roman" w:cs="B Lotus"/>
      <w:sz w:val="24"/>
      <w:szCs w:val="28"/>
    </w:rPr>
  </w:style>
  <w:style w:type="character" w:customStyle="1" w:styleId="pparaChar">
    <w:name w:val="ppara Char"/>
    <w:basedOn w:val="DefaultParagraphFont"/>
    <w:link w:val="ppara"/>
    <w:rsid w:val="00673293"/>
    <w:rPr>
      <w:rFonts w:ascii="Times New Roman" w:eastAsia="SimSun" w:hAnsi="Times New Roman" w:cs="B Lotus"/>
      <w:sz w:val="24"/>
      <w:szCs w:val="28"/>
    </w:rPr>
  </w:style>
  <w:style w:type="paragraph" w:customStyle="1" w:styleId="13">
    <w:name w:val="1/3"/>
    <w:basedOn w:val="Normal"/>
    <w:rsid w:val="00673293"/>
    <w:pPr>
      <w:spacing w:before="3600" w:after="0" w:line="206" w:lineRule="auto"/>
      <w:jc w:val="both"/>
    </w:pPr>
    <w:rPr>
      <w:rFonts w:ascii="Times New Roman" w:eastAsia="SimSun" w:hAnsi="Times New Roman" w:cs="B Lotus"/>
      <w:bCs/>
      <w:color w:val="FF6600"/>
      <w:sz w:val="24"/>
      <w:szCs w:val="44"/>
    </w:rPr>
  </w:style>
  <w:style w:type="character" w:customStyle="1" w:styleId="a0">
    <w:name w:val="سیاه متن"/>
    <w:basedOn w:val="DefaultParagraphFont"/>
    <w:rsid w:val="00673293"/>
    <w:rPr>
      <w:rFonts w:cs="B Lotus"/>
      <w:bCs/>
      <w:color w:val="0000FF"/>
      <w:szCs w:val="26"/>
    </w:rPr>
  </w:style>
  <w:style w:type="character" w:customStyle="1" w:styleId="a1">
    <w:name w:val="تای گرد"/>
    <w:basedOn w:val="DefaultParagraphFont"/>
    <w:semiHidden/>
    <w:rsid w:val="00673293"/>
    <w:rPr>
      <w:rFonts w:cs="B Badr"/>
      <w:szCs w:val="28"/>
    </w:rPr>
  </w:style>
  <w:style w:type="paragraph" w:customStyle="1" w:styleId="a2">
    <w:name w:val="تو رفتگي زير دايره"/>
    <w:basedOn w:val="Normal"/>
    <w:link w:val="Char"/>
    <w:rsid w:val="00673293"/>
    <w:pPr>
      <w:spacing w:after="0" w:line="206" w:lineRule="auto"/>
      <w:ind w:left="907"/>
      <w:jc w:val="both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Char">
    <w:name w:val="تو رفتگي زير دايره Char"/>
    <w:basedOn w:val="DefaultParagraphFont"/>
    <w:link w:val="a2"/>
    <w:rsid w:val="00673293"/>
    <w:rPr>
      <w:rFonts w:ascii="Times New Roman" w:eastAsia="Times New Roman" w:hAnsi="Times New Roman" w:cs="B Lotus"/>
      <w:sz w:val="24"/>
      <w:szCs w:val="28"/>
    </w:rPr>
  </w:style>
  <w:style w:type="paragraph" w:customStyle="1" w:styleId="2">
    <w:name w:val="تورفتگي 2"/>
    <w:basedOn w:val="Normal"/>
    <w:link w:val="2Char"/>
    <w:rsid w:val="00673293"/>
    <w:pPr>
      <w:numPr>
        <w:numId w:val="3"/>
      </w:numPr>
      <w:spacing w:after="0" w:line="206" w:lineRule="auto"/>
      <w:ind w:firstLine="170"/>
      <w:jc w:val="both"/>
    </w:pPr>
    <w:rPr>
      <w:rFonts w:ascii="Times New Roman" w:eastAsia="SimSun" w:hAnsi="Times New Roman" w:cs="B Lotus"/>
      <w:sz w:val="24"/>
      <w:szCs w:val="28"/>
    </w:rPr>
  </w:style>
  <w:style w:type="character" w:customStyle="1" w:styleId="2Char">
    <w:name w:val="تورفتگي 2 Char"/>
    <w:basedOn w:val="DefaultParagraphFont"/>
    <w:link w:val="2"/>
    <w:rsid w:val="00673293"/>
    <w:rPr>
      <w:rFonts w:ascii="Times New Roman" w:eastAsia="SimSun" w:hAnsi="Times New Roman" w:cs="B Lotus"/>
      <w:sz w:val="24"/>
      <w:szCs w:val="28"/>
    </w:rPr>
  </w:style>
  <w:style w:type="character" w:customStyle="1" w:styleId="a3">
    <w:name w:val="ستاره"/>
    <w:basedOn w:val="DefaultParagraphFont"/>
    <w:rsid w:val="00673293"/>
    <w:rPr>
      <w:rFonts w:cs="B Lotus"/>
      <w:color w:val="008000"/>
      <w:szCs w:val="22"/>
    </w:rPr>
  </w:style>
  <w:style w:type="paragraph" w:customStyle="1" w:styleId="a">
    <w:name w:val="زير مجموعه"/>
    <w:basedOn w:val="a2"/>
    <w:link w:val="Char0"/>
    <w:rsid w:val="00673293"/>
    <w:pPr>
      <w:numPr>
        <w:numId w:val="2"/>
      </w:numPr>
    </w:pPr>
  </w:style>
  <w:style w:type="character" w:customStyle="1" w:styleId="Char0">
    <w:name w:val="زير مجموعه Char"/>
    <w:basedOn w:val="Char"/>
    <w:link w:val="a"/>
    <w:rsid w:val="0067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9015</Characters>
  <Application>Microsoft Office Word</Application>
  <DocSecurity>0</DocSecurity>
  <Lines>75</Lines>
  <Paragraphs>21</Paragraphs>
  <ScaleCrop>false</ScaleCrop>
  <Company>sa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2011-08-16T07:52:00Z</dcterms:created>
  <dcterms:modified xsi:type="dcterms:W3CDTF">2011-08-16T07:52:00Z</dcterms:modified>
</cp:coreProperties>
</file>